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宋体" w:hAnsi="宋体" w:eastAsia="宋体" w:cs="宋体"/>
          <w:b w:val="0"/>
          <w:bCs w:val="0"/>
          <w:kern w:val="2"/>
          <w:sz w:val="36"/>
          <w:szCs w:val="36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0"/>
          <w:szCs w:val="30"/>
          <w:lang w:val="en-US" w:eastAsia="zh-CN" w:bidi="ar-SA"/>
        </w:rPr>
        <w:t>附件5</w:t>
      </w:r>
      <w:r>
        <w:rPr>
          <w:rFonts w:hint="eastAsia" w:ascii="宋体" w:hAnsi="宋体" w:cs="宋体"/>
          <w:b w:val="0"/>
          <w:bCs w:val="0"/>
          <w:kern w:val="2"/>
          <w:sz w:val="36"/>
          <w:szCs w:val="36"/>
          <w:lang w:val="en-US" w:eastAsia="zh-CN" w:bidi="ar-SA"/>
        </w:rPr>
        <w:t>：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t>2022年</w:t>
      </w:r>
      <w:r>
        <w:rPr>
          <w:rFonts w:hint="eastAsia" w:ascii="宋体" w:hAnsi="宋体" w:cs="宋体"/>
          <w:b/>
          <w:bCs/>
          <w:kern w:val="2"/>
          <w:sz w:val="44"/>
          <w:szCs w:val="44"/>
          <w:lang w:val="en-US" w:eastAsia="zh-CN" w:bidi="ar-SA"/>
        </w:rPr>
        <w:t>安图县</w:t>
      </w:r>
      <w:r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t>事业单位公开招聘工作人员</w:t>
      </w:r>
      <w:r>
        <w:rPr>
          <w:rFonts w:hint="eastAsia" w:ascii="宋体" w:hAnsi="宋体" w:cs="宋体"/>
          <w:b/>
          <w:bCs/>
          <w:kern w:val="2"/>
          <w:sz w:val="44"/>
          <w:szCs w:val="44"/>
          <w:lang w:val="en-US" w:eastAsia="zh-CN" w:bidi="ar-SA"/>
        </w:rPr>
        <w:t>（含专项招聘高校毕业生）笔试</w:t>
      </w:r>
      <w:r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t>考生疫情防控与诚信考试考生承诺书</w:t>
      </w:r>
    </w:p>
    <w:p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本人自愿参加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2022年安图县所属事业单位公开招聘</w:t>
      </w:r>
      <w:r>
        <w:rPr>
          <w:rFonts w:hint="eastAsia" w:ascii="仿宋" w:hAnsi="仿宋" w:eastAsia="仿宋" w:cs="仿宋"/>
          <w:sz w:val="32"/>
          <w:szCs w:val="32"/>
        </w:rPr>
        <w:t>考试，并郑重承诺：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诚实守信。我已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经认真阅读《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</w:rPr>
        <w:t>2022年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lang w:eastAsia="zh-CN"/>
        </w:rPr>
        <w:t>安图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</w:rPr>
        <w:t>事业单位公开招聘工作人员（含专项招聘高校毕业生）笔试考生新冠肺炎疫情防控告知书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》，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无与确诊病例或疑似病例接触史；无与疫情高发区人员接触史；本人或家庭成员未有疑似或确诊病例；家庭成员未滞留在疫情中高风险地区；无疫区旅行史或人员接触史等。进入考点出示的“吉祥码”“通信大数据行程卡</w:t>
      </w:r>
      <w:r>
        <w:rPr>
          <w:rFonts w:hint="eastAsia" w:ascii="仿宋" w:hAnsi="仿宋" w:eastAsia="仿宋" w:cs="仿宋"/>
          <w:sz w:val="32"/>
          <w:szCs w:val="32"/>
        </w:rPr>
        <w:t>”数据真实、准确。如因个人信息错误引起的一切不良后果，责任自负。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二、服从管理。严格执行考试疫情防控规定，积极配合体温检测和旅行史统计，遵守考区考点各项疫情防控要求。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遵纪守法。自愿遵守测温制度，无“服药过检”行为。进入考试楼后，按要求接受防疫检查和安全检查。入场后，按照规定路线到达指定考场，且在规定区域活动，避免集聚、交头接耳。进入考场后，接受监考员身份核验。遵守《考场规则》，考试结束后立即离开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点</w:t>
      </w:r>
      <w:r>
        <w:rPr>
          <w:rFonts w:hint="eastAsia" w:ascii="仿宋" w:hAnsi="仿宋" w:eastAsia="仿宋" w:cs="仿宋"/>
          <w:sz w:val="32"/>
          <w:szCs w:val="32"/>
        </w:rPr>
        <w:t>，如有违纪行为，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服从</w:t>
      </w:r>
      <w:r>
        <w:rPr>
          <w:rFonts w:hint="eastAsia" w:ascii="仿宋" w:hAnsi="仿宋" w:eastAsia="仿宋" w:cs="仿宋"/>
          <w:sz w:val="32"/>
          <w:szCs w:val="32"/>
        </w:rPr>
        <w:t>公安部门依据《刑法修订案（九）》等法律法规做出的处罚决定。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/>
        <w:textAlignment w:val="auto"/>
        <w:rPr>
          <w:rFonts w:hint="eastAsia" w:ascii="仿宋" w:hAnsi="仿宋" w:eastAsia="仿宋" w:cs="仿宋"/>
          <w:b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请用正楷字抄写以下这段话：</w:t>
      </w:r>
      <w:r>
        <w:rPr>
          <w:rFonts w:hint="eastAsia" w:ascii="仿宋" w:hAnsi="仿宋" w:eastAsia="仿宋" w:cs="仿宋"/>
          <w:b/>
          <w:sz w:val="32"/>
          <w:szCs w:val="32"/>
          <w:u w:val="single"/>
        </w:rPr>
        <w:t>我已认真阅读并知晓了本次考试的有关规定，郑重承诺：我自愿遵守考试所有的规定，如不遵守，自行承担一切后果。</w:t>
      </w:r>
      <w:bookmarkStart w:id="0" w:name="_GoBack"/>
      <w:bookmarkEnd w:id="0"/>
    </w:p>
    <w:p>
      <w:pPr>
        <w:pStyle w:val="2"/>
        <w:rPr>
          <w:rFonts w:hint="eastAsia"/>
        </w:rPr>
      </w:pPr>
    </w:p>
    <w:tbl>
      <w:tblPr>
        <w:tblStyle w:val="7"/>
        <w:tblW w:w="934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8"/>
        <w:gridCol w:w="519"/>
        <w:gridCol w:w="519"/>
        <w:gridCol w:w="519"/>
        <w:gridCol w:w="519"/>
        <w:gridCol w:w="519"/>
        <w:gridCol w:w="519"/>
        <w:gridCol w:w="519"/>
        <w:gridCol w:w="519"/>
        <w:gridCol w:w="518"/>
        <w:gridCol w:w="519"/>
        <w:gridCol w:w="519"/>
        <w:gridCol w:w="519"/>
        <w:gridCol w:w="519"/>
        <w:gridCol w:w="519"/>
        <w:gridCol w:w="519"/>
        <w:gridCol w:w="519"/>
        <w:gridCol w:w="51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518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9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9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9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9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9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9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9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9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8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9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9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9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9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9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9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9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9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518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9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9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9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9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9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9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9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9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8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9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9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9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9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9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9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9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9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518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9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9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9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9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9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9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9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9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8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9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9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9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9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9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9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9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9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518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9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9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9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9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9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9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9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9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8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9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9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9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9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9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9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9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  <w:tc>
          <w:tcPr>
            <w:tcW w:w="519" w:type="dxa"/>
          </w:tcPr>
          <w:p>
            <w:pPr>
              <w:spacing w:line="560" w:lineRule="exact"/>
              <w:rPr>
                <w:rFonts w:hAnsi="宋体"/>
                <w:sz w:val="32"/>
                <w:szCs w:val="32"/>
              </w:rPr>
            </w:pPr>
          </w:p>
        </w:tc>
      </w:tr>
    </w:tbl>
    <w:p>
      <w:pPr>
        <w:spacing w:beforeLines="50" w:line="560" w:lineRule="exact"/>
        <w:ind w:firstLine="360" w:firstLineChars="150"/>
        <w:rPr>
          <w:rFonts w:hint="eastAsia" w:ascii="仿宋" w:hAnsi="仿宋" w:eastAsia="仿宋"/>
          <w:sz w:val="24"/>
          <w:szCs w:val="32"/>
        </w:rPr>
      </w:pPr>
    </w:p>
    <w:p>
      <w:pPr>
        <w:spacing w:beforeLines="50" w:line="560" w:lineRule="exact"/>
        <w:ind w:firstLine="360" w:firstLineChars="150"/>
        <w:rPr>
          <w:rFonts w:hint="eastAsia" w:ascii="仿宋" w:hAnsi="仿宋" w:eastAsia="仿宋"/>
          <w:sz w:val="24"/>
          <w:szCs w:val="32"/>
        </w:rPr>
      </w:pPr>
    </w:p>
    <w:p>
      <w:pPr>
        <w:pStyle w:val="2"/>
        <w:rPr>
          <w:rFonts w:hint="eastAsia"/>
        </w:rPr>
      </w:pPr>
    </w:p>
    <w:p>
      <w:pPr>
        <w:spacing w:beforeLines="50" w:line="560" w:lineRule="exact"/>
        <w:ind w:firstLine="360" w:firstLineChars="150"/>
        <w:rPr>
          <w:rFonts w:ascii="仿宋" w:hAnsi="仿宋" w:eastAsia="仿宋"/>
          <w:sz w:val="24"/>
          <w:szCs w:val="32"/>
        </w:rPr>
      </w:pPr>
      <w:r>
        <w:rPr>
          <w:rFonts w:hint="eastAsia" w:ascii="仿宋" w:hAnsi="仿宋" w:eastAsia="仿宋"/>
          <w:sz w:val="24"/>
          <w:szCs w:val="32"/>
        </w:rPr>
        <w:t>承诺人签字：</w:t>
      </w:r>
      <w:r>
        <w:rPr>
          <w:rFonts w:hint="eastAsia" w:ascii="仿宋" w:hAnsi="仿宋" w:eastAsia="仿宋"/>
          <w:sz w:val="24"/>
          <w:szCs w:val="32"/>
          <w:u w:val="single"/>
        </w:rPr>
        <w:t xml:space="preserve">                  </w:t>
      </w:r>
      <w:r>
        <w:rPr>
          <w:rFonts w:hint="eastAsia" w:ascii="仿宋" w:hAnsi="仿宋" w:eastAsia="仿宋"/>
          <w:sz w:val="24"/>
          <w:szCs w:val="32"/>
        </w:rPr>
        <w:t xml:space="preserve">       日期：</w:t>
      </w:r>
      <w:r>
        <w:rPr>
          <w:rFonts w:hint="eastAsia" w:ascii="仿宋" w:hAnsi="仿宋" w:eastAsia="仿宋"/>
          <w:sz w:val="24"/>
          <w:szCs w:val="32"/>
          <w:u w:val="single"/>
        </w:rPr>
        <w:t xml:space="preserve">       </w:t>
      </w:r>
      <w:r>
        <w:rPr>
          <w:rFonts w:hint="eastAsia" w:ascii="仿宋" w:hAnsi="仿宋" w:eastAsia="仿宋"/>
          <w:sz w:val="24"/>
          <w:szCs w:val="32"/>
        </w:rPr>
        <w:t>年</w:t>
      </w:r>
      <w:r>
        <w:rPr>
          <w:rFonts w:hint="eastAsia" w:ascii="仿宋" w:hAnsi="仿宋" w:eastAsia="仿宋"/>
          <w:sz w:val="24"/>
          <w:szCs w:val="32"/>
          <w:u w:val="single"/>
        </w:rPr>
        <w:t xml:space="preserve">      </w:t>
      </w:r>
      <w:r>
        <w:rPr>
          <w:rFonts w:hint="eastAsia" w:ascii="仿宋" w:hAnsi="仿宋" w:eastAsia="仿宋"/>
          <w:sz w:val="24"/>
          <w:szCs w:val="32"/>
        </w:rPr>
        <w:t>月</w:t>
      </w:r>
      <w:r>
        <w:rPr>
          <w:rFonts w:hint="eastAsia" w:ascii="仿宋" w:hAnsi="仿宋" w:eastAsia="仿宋"/>
          <w:sz w:val="24"/>
          <w:szCs w:val="32"/>
          <w:u w:val="single"/>
        </w:rPr>
        <w:t xml:space="preserve">      </w:t>
      </w:r>
      <w:r>
        <w:rPr>
          <w:rFonts w:hint="eastAsia" w:ascii="仿宋" w:hAnsi="仿宋" w:eastAsia="仿宋"/>
          <w:sz w:val="24"/>
          <w:szCs w:val="32"/>
        </w:rPr>
        <w:t>日</w:t>
      </w:r>
    </w:p>
    <w:p>
      <w:pPr>
        <w:spacing w:line="380" w:lineRule="exact"/>
        <w:rPr>
          <w:rFonts w:hint="eastAsia" w:ascii="楷体_GB2312" w:hAnsi="宋体" w:eastAsia="楷体_GB2312"/>
          <w:b/>
          <w:sz w:val="24"/>
        </w:rPr>
      </w:pPr>
    </w:p>
    <w:p>
      <w:pPr>
        <w:pStyle w:val="2"/>
        <w:rPr>
          <w:rFonts w:hint="eastAsia" w:ascii="楷体_GB2312" w:hAnsi="宋体" w:eastAsia="楷体_GB2312"/>
          <w:b/>
          <w:sz w:val="24"/>
        </w:rPr>
      </w:pPr>
    </w:p>
    <w:p>
      <w:pPr>
        <w:pStyle w:val="2"/>
        <w:rPr>
          <w:rFonts w:hint="eastAsia" w:ascii="楷体_GB2312" w:hAnsi="宋体" w:eastAsia="楷体_GB2312"/>
          <w:b/>
          <w:sz w:val="24"/>
        </w:rPr>
      </w:pPr>
    </w:p>
    <w:p>
      <w:pPr>
        <w:spacing w:line="380" w:lineRule="exact"/>
        <w:rPr>
          <w:rFonts w:hint="eastAsia" w:eastAsia="宋体"/>
          <w:color w:val="auto"/>
          <w:lang w:eastAsia="zh-CN"/>
        </w:rPr>
      </w:pPr>
      <w:r>
        <w:rPr>
          <w:rFonts w:hint="eastAsia" w:ascii="楷体_GB2312" w:hAnsi="宋体" w:eastAsia="楷体_GB2312"/>
          <w:b/>
          <w:sz w:val="24"/>
        </w:rPr>
        <w:t>注：考生进入考点楼内</w:t>
      </w:r>
      <w:r>
        <w:rPr>
          <w:rFonts w:hint="eastAsia" w:ascii="楷体_GB2312" w:hAnsi="宋体" w:eastAsia="楷体_GB2312"/>
          <w:b/>
          <w:sz w:val="24"/>
          <w:lang w:eastAsia="zh-CN"/>
        </w:rPr>
        <w:t>考场</w:t>
      </w:r>
      <w:r>
        <w:rPr>
          <w:rFonts w:hint="eastAsia" w:ascii="楷体_GB2312" w:hAnsi="宋体" w:eastAsia="楷体_GB2312"/>
          <w:b/>
          <w:sz w:val="24"/>
        </w:rPr>
        <w:t>时上交工作人员。</w:t>
      </w:r>
    </w:p>
    <w:sectPr>
      <w:footerReference r:id="rId3" w:type="default"/>
      <w:footerReference r:id="rId4" w:type="even"/>
      <w:footnotePr>
        <w:numFmt w:val="decimalEnclosedCircleChinese"/>
        <w:numRestart w:val="eachPage"/>
      </w:footnotePr>
      <w:pgSz w:w="11906" w:h="16838"/>
      <w:pgMar w:top="1417" w:right="1701" w:bottom="1361" w:left="1701" w:header="851" w:footer="147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方正大黑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3</w:t>
    </w:r>
    <w:r>
      <w:rPr>
        <w:rStyle w:val="10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numFmt w:val="decimalEnclosedCircleChinese"/>
    <w:numRestart w:val="eachPage"/>
  </w:foot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E1OTE2MzdmNDA2ZTM4NTg3M2FhNjc1YTQ0MDliODgifQ=="/>
  </w:docVars>
  <w:rsids>
    <w:rsidRoot w:val="00000000"/>
    <w:rsid w:val="02B03D64"/>
    <w:rsid w:val="03CB6516"/>
    <w:rsid w:val="0AAE618F"/>
    <w:rsid w:val="11026B7E"/>
    <w:rsid w:val="1DAB752D"/>
    <w:rsid w:val="231E54F8"/>
    <w:rsid w:val="2ADD6304"/>
    <w:rsid w:val="2C3474E7"/>
    <w:rsid w:val="32880773"/>
    <w:rsid w:val="390F6B7C"/>
    <w:rsid w:val="3CE42BFB"/>
    <w:rsid w:val="3DE918A9"/>
    <w:rsid w:val="40980433"/>
    <w:rsid w:val="41E2049B"/>
    <w:rsid w:val="48EF3A55"/>
    <w:rsid w:val="51344ADA"/>
    <w:rsid w:val="51373587"/>
    <w:rsid w:val="5872569D"/>
    <w:rsid w:val="6CDF9DFC"/>
    <w:rsid w:val="6CF5C082"/>
    <w:rsid w:val="6DCE1836"/>
    <w:rsid w:val="6F171D76"/>
    <w:rsid w:val="72F8449C"/>
    <w:rsid w:val="740F24FF"/>
    <w:rsid w:val="7AF3356E"/>
    <w:rsid w:val="7DC563FD"/>
    <w:rsid w:val="7FDC40DB"/>
    <w:rsid w:val="BE794CFE"/>
    <w:rsid w:val="DBEB9693"/>
    <w:rsid w:val="F76659B9"/>
    <w:rsid w:val="FFFDE41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uiPriority="99" w:name="annotation text"/>
    <w:lsdException w:qFormat="1"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widowControl/>
      <w:adjustRightInd w:val="0"/>
      <w:snapToGrid w:val="0"/>
      <w:spacing w:before="260" w:after="260" w:line="416" w:lineRule="auto"/>
      <w:jc w:val="left"/>
      <w:outlineLvl w:val="1"/>
    </w:pPr>
    <w:rPr>
      <w:rFonts w:ascii="等线 Light" w:hAnsi="等线 Light" w:eastAsia="等线 Light" w:cs="Times New Roman"/>
      <w:b/>
      <w:bCs/>
      <w:kern w:val="0"/>
      <w:sz w:val="32"/>
      <w:szCs w:val="32"/>
      <w:lang w:val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unhideWhenUsed/>
    <w:qFormat/>
    <w:uiPriority w:val="99"/>
    <w:pPr>
      <w:snapToGrid w:val="0"/>
      <w:jc w:val="left"/>
    </w:p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page number"/>
    <w:basedOn w:val="8"/>
    <w:qFormat/>
    <w:uiPriority w:val="0"/>
    <w:rPr>
      <w:rFonts w:ascii="Verdana" w:hAnsi="Verdana" w:eastAsia="方正大黑简体"/>
      <w:b/>
      <w:sz w:val="36"/>
      <w:lang w:val="en-US" w:eastAsia="en-US" w:bidi="ar-SA"/>
    </w:rPr>
  </w:style>
  <w:style w:type="character" w:customStyle="1" w:styleId="11">
    <w:name w:val="页脚 Char"/>
    <w:basedOn w:val="8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page number"/>
    <w:basedOn w:val="8"/>
    <w:qFormat/>
    <w:uiPriority w:val="0"/>
    <w:rPr>
      <w:rFonts w:ascii="Verdana" w:hAnsi="Verdana" w:eastAsia="方正大黑简体"/>
      <w:b/>
      <w:sz w:val="36"/>
      <w:lang w:val="en-US" w:eastAsia="en-US"/>
    </w:rPr>
  </w:style>
  <w:style w:type="paragraph" w:styleId="13">
    <w:name w:val="No Spacing"/>
    <w:qFormat/>
    <w:uiPriority w:val="1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592</Words>
  <Characters>601</Characters>
  <Lines>32</Lines>
  <Paragraphs>9</Paragraphs>
  <TotalTime>6</TotalTime>
  <ScaleCrop>false</ScaleCrop>
  <LinksUpToDate>false</LinksUpToDate>
  <CharactersWithSpaces>645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2020-07-02T18:09:00Z</dcterms:created>
  <dc:creator>lenovo</dc:creator>
  <cp:lastModifiedBy>Administrator</cp:lastModifiedBy>
  <cp:lastPrinted>2020-09-05T01:07:00Z</cp:lastPrinted>
  <dcterms:modified xsi:type="dcterms:W3CDTF">2022-08-02T12:25:20Z</dcterms:modified>
  <dc:title>附件4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54E00850D11E4AB0A6F3FED7E8139ED3</vt:lpwstr>
  </property>
</Properties>
</file>