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Style w:val="5"/>
          <w:rFonts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附件</w:t>
      </w:r>
      <w:r>
        <w:rPr>
          <w:rStyle w:val="5"/>
          <w:rFonts w:hint="default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</w:rPr>
        <w:t>2022年和2023年普通高校毕业生未就业证明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考生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   (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身份证号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     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)系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学校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    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专业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  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            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                                        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  （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学历）毕业生。该生档案于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</w:rPr>
        <w:t>      </w:t>
      </w: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月起在我处保管，档案中没有落实就业单位的相关材料。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（盖章）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2023年   月   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仿宋" w:hAnsi="仿宋" w:eastAsia="仿宋" w:cs="仿宋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</w:rPr>
        <w:t>注：此表打印有效，不得手写。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NGM4MDRlYWQ4NWVhMDdjMjUwOTllMjA5ZmMwNzUifQ=="/>
  </w:docVars>
  <w:rsids>
    <w:rsidRoot w:val="00000000"/>
    <w:rsid w:val="25BC6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2023-11-23T07:38:18Z</dcterms:created>
  <dc:creator>PC</dc:creator>
  <cp:lastModifiedBy>我叫张铎耀</cp:lastModifiedBy>
  <dcterms:modified xsi:type="dcterms:W3CDTF">2023-11-23T07:38:29Z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E23048B9EC79445FAD302D8C05903AE1_12</vt:lpwstr>
  </property>
</Properties>
</file>